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220" w:rsidRPr="00C12EA5" w:rsidRDefault="00B42220">
      <w:pPr>
        <w:rPr>
          <w:rFonts w:asciiTheme="majorHAnsi" w:hAnsiTheme="majorHAnsi"/>
          <w:b/>
          <w:bCs/>
          <w:sz w:val="24"/>
          <w:szCs w:val="24"/>
        </w:rPr>
      </w:pPr>
      <w:r w:rsidRPr="00C12EA5">
        <w:rPr>
          <w:rFonts w:asciiTheme="majorHAnsi" w:hAnsiTheme="majorHAnsi"/>
          <w:sz w:val="24"/>
          <w:szCs w:val="24"/>
        </w:rPr>
        <w:t xml:space="preserve"> </w:t>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sz w:val="24"/>
          <w:szCs w:val="24"/>
        </w:rPr>
        <w:tab/>
      </w:r>
      <w:r w:rsidRPr="00C12EA5">
        <w:rPr>
          <w:rFonts w:asciiTheme="majorHAnsi" w:hAnsiTheme="majorHAnsi"/>
          <w:b/>
          <w:bCs/>
          <w:sz w:val="24"/>
          <w:szCs w:val="24"/>
        </w:rPr>
        <w:t>Annexure A</w:t>
      </w:r>
    </w:p>
    <w:p w:rsidR="00B42220" w:rsidRPr="00C12EA5" w:rsidRDefault="00B42220" w:rsidP="00B42220">
      <w:pPr>
        <w:jc w:val="center"/>
        <w:rPr>
          <w:rFonts w:asciiTheme="majorHAnsi" w:hAnsiTheme="majorHAnsi"/>
          <w:b/>
          <w:bCs/>
          <w:sz w:val="24"/>
          <w:szCs w:val="24"/>
        </w:rPr>
      </w:pPr>
      <w:r w:rsidRPr="00C12EA5">
        <w:rPr>
          <w:rFonts w:asciiTheme="majorHAnsi" w:hAnsiTheme="majorHAnsi"/>
          <w:b/>
          <w:bCs/>
          <w:sz w:val="24"/>
          <w:szCs w:val="24"/>
        </w:rPr>
        <w:t>(</w:t>
      </w:r>
      <w:proofErr w:type="spellStart"/>
      <w:r w:rsidRPr="00C12EA5">
        <w:rPr>
          <w:rFonts w:asciiTheme="majorHAnsi" w:hAnsiTheme="majorHAnsi"/>
          <w:b/>
          <w:bCs/>
          <w:sz w:val="24"/>
          <w:szCs w:val="24"/>
        </w:rPr>
        <w:t>Proforma</w:t>
      </w:r>
      <w:proofErr w:type="spellEnd"/>
      <w:r w:rsidRPr="00C12EA5">
        <w:rPr>
          <w:rFonts w:asciiTheme="majorHAnsi" w:hAnsiTheme="majorHAnsi"/>
          <w:b/>
          <w:bCs/>
          <w:sz w:val="24"/>
          <w:szCs w:val="24"/>
        </w:rPr>
        <w:t xml:space="preserve"> for Technical Bid)</w:t>
      </w:r>
    </w:p>
    <w:p w:rsidR="00B42220" w:rsidRPr="00C12EA5" w:rsidRDefault="00B42220" w:rsidP="00B42220">
      <w:pPr>
        <w:pStyle w:val="NoSpacing"/>
        <w:rPr>
          <w:rFonts w:asciiTheme="majorHAnsi" w:hAnsiTheme="majorHAnsi"/>
          <w:b/>
          <w:bCs/>
          <w:sz w:val="24"/>
          <w:szCs w:val="24"/>
        </w:rPr>
      </w:pPr>
      <w:r w:rsidRPr="00C12EA5">
        <w:rPr>
          <w:rFonts w:asciiTheme="majorHAnsi" w:hAnsiTheme="majorHAnsi"/>
          <w:b/>
          <w:bCs/>
          <w:sz w:val="24"/>
          <w:szCs w:val="24"/>
        </w:rPr>
        <w:t>To,</w:t>
      </w:r>
    </w:p>
    <w:p w:rsidR="00B42220" w:rsidRPr="00C12EA5" w:rsidRDefault="00B42220" w:rsidP="00B42220">
      <w:pPr>
        <w:pStyle w:val="NoSpacing"/>
        <w:rPr>
          <w:rFonts w:asciiTheme="majorHAnsi" w:hAnsiTheme="majorHAnsi"/>
          <w:b/>
          <w:bCs/>
          <w:sz w:val="24"/>
          <w:szCs w:val="24"/>
        </w:rPr>
      </w:pPr>
      <w:r w:rsidRPr="00C12EA5">
        <w:rPr>
          <w:rFonts w:asciiTheme="majorHAnsi" w:hAnsiTheme="majorHAnsi"/>
          <w:b/>
          <w:bCs/>
          <w:sz w:val="24"/>
          <w:szCs w:val="24"/>
        </w:rPr>
        <w:t xml:space="preserve">Regional Head, </w:t>
      </w:r>
    </w:p>
    <w:p w:rsidR="00B42220" w:rsidRPr="00C12EA5" w:rsidRDefault="00B42220" w:rsidP="00B42220">
      <w:pPr>
        <w:pStyle w:val="NoSpacing"/>
        <w:rPr>
          <w:rFonts w:asciiTheme="majorHAnsi" w:hAnsiTheme="majorHAnsi"/>
          <w:b/>
          <w:bCs/>
          <w:sz w:val="24"/>
          <w:szCs w:val="24"/>
        </w:rPr>
      </w:pPr>
      <w:r w:rsidRPr="00C12EA5">
        <w:rPr>
          <w:rFonts w:asciiTheme="majorHAnsi" w:hAnsiTheme="majorHAnsi"/>
          <w:b/>
          <w:bCs/>
          <w:sz w:val="24"/>
          <w:szCs w:val="24"/>
        </w:rPr>
        <w:t>Central Bank of India,</w:t>
      </w:r>
    </w:p>
    <w:p w:rsidR="00B42220" w:rsidRPr="00C12EA5" w:rsidRDefault="00B42220" w:rsidP="00B42220">
      <w:pPr>
        <w:pStyle w:val="NoSpacing"/>
        <w:rPr>
          <w:rFonts w:asciiTheme="majorHAnsi" w:hAnsiTheme="majorHAnsi"/>
          <w:b/>
          <w:bCs/>
          <w:sz w:val="24"/>
          <w:szCs w:val="24"/>
        </w:rPr>
      </w:pPr>
      <w:r w:rsidRPr="00C12EA5">
        <w:rPr>
          <w:rFonts w:asciiTheme="majorHAnsi" w:hAnsiTheme="majorHAnsi"/>
          <w:b/>
          <w:bCs/>
          <w:sz w:val="24"/>
          <w:szCs w:val="24"/>
        </w:rPr>
        <w:t>Regional Office,</w:t>
      </w:r>
      <w:r w:rsidRPr="00C12EA5">
        <w:rPr>
          <w:rFonts w:asciiTheme="majorHAnsi" w:hAnsiTheme="majorHAnsi"/>
          <w:b/>
          <w:bCs/>
          <w:sz w:val="24"/>
          <w:szCs w:val="24"/>
        </w:rPr>
        <w:t xml:space="preserve"> Jamnagar</w:t>
      </w:r>
    </w:p>
    <w:p w:rsidR="00B42220" w:rsidRPr="00C12EA5" w:rsidRDefault="00B42220" w:rsidP="00C12EA5">
      <w:pPr>
        <w:pStyle w:val="NoSpacing"/>
        <w:jc w:val="both"/>
        <w:rPr>
          <w:rFonts w:asciiTheme="majorHAnsi" w:hAnsiTheme="majorHAnsi"/>
          <w:sz w:val="24"/>
          <w:szCs w:val="24"/>
        </w:rPr>
      </w:pPr>
    </w:p>
    <w:p w:rsidR="00403FA8" w:rsidRPr="00C12EA5" w:rsidRDefault="00B42220" w:rsidP="00C12EA5">
      <w:pPr>
        <w:jc w:val="both"/>
        <w:rPr>
          <w:rFonts w:asciiTheme="majorHAnsi" w:hAnsiTheme="majorHAnsi"/>
          <w:b/>
          <w:bCs/>
          <w:sz w:val="24"/>
          <w:szCs w:val="24"/>
        </w:rPr>
      </w:pPr>
      <w:r w:rsidRPr="00C12EA5">
        <w:rPr>
          <w:rFonts w:asciiTheme="majorHAnsi" w:hAnsiTheme="majorHAnsi"/>
          <w:b/>
          <w:bCs/>
          <w:sz w:val="24"/>
          <w:szCs w:val="24"/>
        </w:rPr>
        <w:t xml:space="preserve"> REG: Technical Bid for premises at………… REF: Your advertisement dated published in ………….. News Paper and at Bank‘s website</w:t>
      </w:r>
      <w:r w:rsidRPr="00C12EA5">
        <w:rPr>
          <w:rFonts w:asciiTheme="majorHAnsi" w:hAnsiTheme="majorHAnsi"/>
          <w:b/>
          <w:bCs/>
          <w:sz w:val="24"/>
          <w:szCs w:val="24"/>
        </w:rPr>
        <w:t>.</w:t>
      </w:r>
    </w:p>
    <w:tbl>
      <w:tblPr>
        <w:tblStyle w:val="TableGrid"/>
        <w:tblW w:w="0" w:type="auto"/>
        <w:tblLook w:val="04A0" w:firstRow="1" w:lastRow="0" w:firstColumn="1" w:lastColumn="0" w:noHBand="0" w:noVBand="1"/>
      </w:tblPr>
      <w:tblGrid>
        <w:gridCol w:w="532"/>
        <w:gridCol w:w="4169"/>
        <w:gridCol w:w="2325"/>
        <w:gridCol w:w="1587"/>
        <w:gridCol w:w="963"/>
      </w:tblGrid>
      <w:tr w:rsidR="00B42220" w:rsidRPr="00C12EA5" w:rsidTr="007C392E">
        <w:tc>
          <w:tcPr>
            <w:tcW w:w="9576" w:type="dxa"/>
            <w:gridSpan w:val="5"/>
          </w:tcPr>
          <w:p w:rsidR="00B42220" w:rsidRPr="00C12EA5" w:rsidRDefault="00B42220">
            <w:pPr>
              <w:rPr>
                <w:rFonts w:asciiTheme="majorHAnsi" w:hAnsiTheme="majorHAnsi"/>
                <w:b/>
                <w:bCs/>
                <w:sz w:val="24"/>
                <w:szCs w:val="24"/>
              </w:rPr>
            </w:pPr>
            <w:r w:rsidRPr="00C12EA5">
              <w:rPr>
                <w:rFonts w:asciiTheme="majorHAnsi" w:hAnsiTheme="majorHAnsi"/>
                <w:b/>
                <w:bCs/>
                <w:sz w:val="24"/>
                <w:szCs w:val="24"/>
              </w:rPr>
              <w:t>OWNERSHIP DETAILS</w:t>
            </w: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1</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NAMES &amp; ADDRESSES OF THE OWNERS</w:t>
            </w:r>
          </w:p>
        </w:tc>
        <w:tc>
          <w:tcPr>
            <w:tcW w:w="1587" w:type="dxa"/>
          </w:tcPr>
          <w:p w:rsidR="00B42220" w:rsidRPr="00C12EA5" w:rsidRDefault="00B42220" w:rsidP="0003753B">
            <w:pPr>
              <w:rPr>
                <w:rFonts w:asciiTheme="majorHAnsi" w:hAnsiTheme="majorHAnsi"/>
                <w:sz w:val="24"/>
                <w:szCs w:val="24"/>
              </w:rPr>
            </w:pPr>
            <w:r w:rsidRPr="00C12EA5">
              <w:rPr>
                <w:rFonts w:asciiTheme="majorHAnsi" w:hAnsiTheme="majorHAnsi"/>
                <w:sz w:val="24"/>
                <w:szCs w:val="24"/>
              </w:rPr>
              <w:t>Telephone/ Mobile No.</w:t>
            </w:r>
          </w:p>
        </w:tc>
        <w:tc>
          <w:tcPr>
            <w:tcW w:w="963" w:type="dxa"/>
          </w:tcPr>
          <w:p w:rsidR="00B42220" w:rsidRPr="00C12EA5" w:rsidRDefault="00B42220" w:rsidP="0003753B">
            <w:pPr>
              <w:rPr>
                <w:rFonts w:asciiTheme="majorHAnsi" w:hAnsiTheme="majorHAnsi"/>
                <w:sz w:val="24"/>
                <w:szCs w:val="24"/>
              </w:rPr>
            </w:pPr>
            <w:r w:rsidRPr="00C12EA5">
              <w:rPr>
                <w:rFonts w:asciiTheme="majorHAnsi" w:hAnsiTheme="majorHAnsi"/>
                <w:sz w:val="24"/>
                <w:szCs w:val="24"/>
              </w:rPr>
              <w:t>email</w:t>
            </w:r>
          </w:p>
        </w:tc>
      </w:tr>
      <w:tr w:rsidR="00B42220" w:rsidRPr="00C12EA5" w:rsidTr="00C12EA5">
        <w:tc>
          <w:tcPr>
            <w:tcW w:w="532" w:type="dxa"/>
          </w:tcPr>
          <w:p w:rsidR="00B42220" w:rsidRPr="00C12EA5" w:rsidRDefault="00B42220">
            <w:pPr>
              <w:rPr>
                <w:rFonts w:asciiTheme="majorHAnsi" w:hAnsiTheme="majorHAnsi"/>
                <w:sz w:val="24"/>
                <w:szCs w:val="24"/>
              </w:rPr>
            </w:pPr>
          </w:p>
        </w:tc>
        <w:tc>
          <w:tcPr>
            <w:tcW w:w="4169" w:type="dxa"/>
          </w:tcPr>
          <w:p w:rsidR="00B42220" w:rsidRPr="00C12EA5" w:rsidRDefault="00B42220">
            <w:pPr>
              <w:rPr>
                <w:rFonts w:asciiTheme="majorHAnsi" w:hAnsiTheme="majorHAnsi"/>
                <w:sz w:val="24"/>
                <w:szCs w:val="24"/>
              </w:rPr>
            </w:pPr>
          </w:p>
        </w:tc>
        <w:tc>
          <w:tcPr>
            <w:tcW w:w="2325" w:type="dxa"/>
          </w:tcPr>
          <w:p w:rsidR="00B42220" w:rsidRPr="00C12EA5" w:rsidRDefault="00B42220">
            <w:pPr>
              <w:rPr>
                <w:rFonts w:asciiTheme="majorHAnsi" w:hAnsiTheme="majorHAnsi"/>
                <w:sz w:val="24"/>
                <w:szCs w:val="24"/>
              </w:rPr>
            </w:pP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p>
        </w:tc>
        <w:tc>
          <w:tcPr>
            <w:tcW w:w="4169" w:type="dxa"/>
          </w:tcPr>
          <w:p w:rsidR="00B42220" w:rsidRPr="00C12EA5" w:rsidRDefault="00B42220">
            <w:pPr>
              <w:rPr>
                <w:rFonts w:asciiTheme="majorHAnsi" w:hAnsiTheme="majorHAnsi"/>
                <w:sz w:val="24"/>
                <w:szCs w:val="24"/>
              </w:rPr>
            </w:pPr>
          </w:p>
        </w:tc>
        <w:tc>
          <w:tcPr>
            <w:tcW w:w="2325" w:type="dxa"/>
          </w:tcPr>
          <w:p w:rsidR="00B42220" w:rsidRPr="00C12EA5" w:rsidRDefault="00B42220">
            <w:pPr>
              <w:rPr>
                <w:rFonts w:asciiTheme="majorHAnsi" w:hAnsiTheme="majorHAnsi"/>
                <w:sz w:val="24"/>
                <w:szCs w:val="24"/>
              </w:rPr>
            </w:pP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p>
        </w:tc>
        <w:tc>
          <w:tcPr>
            <w:tcW w:w="4169" w:type="dxa"/>
          </w:tcPr>
          <w:p w:rsidR="00B42220" w:rsidRPr="00C12EA5" w:rsidRDefault="00B42220">
            <w:pPr>
              <w:rPr>
                <w:rFonts w:asciiTheme="majorHAnsi" w:hAnsiTheme="majorHAnsi"/>
                <w:sz w:val="24"/>
                <w:szCs w:val="24"/>
              </w:rPr>
            </w:pPr>
          </w:p>
        </w:tc>
        <w:tc>
          <w:tcPr>
            <w:tcW w:w="2325" w:type="dxa"/>
          </w:tcPr>
          <w:p w:rsidR="00B42220" w:rsidRPr="00C12EA5" w:rsidRDefault="00B42220">
            <w:pPr>
              <w:rPr>
                <w:rFonts w:asciiTheme="majorHAnsi" w:hAnsiTheme="majorHAnsi"/>
                <w:sz w:val="24"/>
                <w:szCs w:val="24"/>
              </w:rPr>
            </w:pP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2</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Whether P A holder has powers to grant premises on lease/sub lease : YES / 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75"/>
        </w:trPr>
        <w:tc>
          <w:tcPr>
            <w:tcW w:w="532" w:type="dxa"/>
            <w:vMerge w:val="restart"/>
          </w:tcPr>
          <w:p w:rsidR="00B42220" w:rsidRPr="00C12EA5" w:rsidRDefault="00B42220">
            <w:pPr>
              <w:rPr>
                <w:rFonts w:asciiTheme="majorHAnsi" w:hAnsiTheme="majorHAnsi"/>
                <w:sz w:val="24"/>
                <w:szCs w:val="24"/>
              </w:rPr>
            </w:pPr>
            <w:r w:rsidRPr="00C12EA5">
              <w:rPr>
                <w:rFonts w:asciiTheme="majorHAnsi" w:hAnsiTheme="majorHAnsi"/>
                <w:sz w:val="24"/>
                <w:szCs w:val="24"/>
              </w:rPr>
              <w:t>3</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Name &amp; Address of PA holder</w:t>
            </w:r>
          </w:p>
        </w:tc>
        <w:tc>
          <w:tcPr>
            <w:tcW w:w="2550" w:type="dxa"/>
            <w:gridSpan w:val="2"/>
            <w:vMerge w:val="restart"/>
          </w:tcPr>
          <w:p w:rsidR="00B42220" w:rsidRPr="00C12EA5" w:rsidRDefault="00B42220">
            <w:pPr>
              <w:rPr>
                <w:rFonts w:asciiTheme="majorHAnsi" w:hAnsiTheme="majorHAnsi"/>
                <w:sz w:val="24"/>
                <w:szCs w:val="24"/>
              </w:rPr>
            </w:pPr>
          </w:p>
        </w:tc>
      </w:tr>
      <w:tr w:rsidR="00B42220" w:rsidRPr="00C12EA5" w:rsidTr="00C12EA5">
        <w:trPr>
          <w:trHeight w:val="7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Telephone / Mobile No.</w:t>
            </w:r>
          </w:p>
        </w:tc>
        <w:tc>
          <w:tcPr>
            <w:tcW w:w="2550" w:type="dxa"/>
            <w:gridSpan w:val="2"/>
            <w:vMerge/>
          </w:tcPr>
          <w:p w:rsidR="00B42220" w:rsidRPr="00C12EA5" w:rsidRDefault="00B42220">
            <w:pPr>
              <w:rPr>
                <w:rFonts w:asciiTheme="majorHAnsi" w:hAnsiTheme="majorHAnsi"/>
                <w:sz w:val="24"/>
                <w:szCs w:val="24"/>
              </w:rPr>
            </w:pPr>
          </w:p>
        </w:tc>
      </w:tr>
      <w:tr w:rsidR="00B42220" w:rsidRPr="00C12EA5" w:rsidTr="00C12EA5">
        <w:trPr>
          <w:trHeight w:val="7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email address</w:t>
            </w:r>
          </w:p>
        </w:tc>
        <w:tc>
          <w:tcPr>
            <w:tcW w:w="2550" w:type="dxa"/>
            <w:gridSpan w:val="2"/>
            <w:vMerge/>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4</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ADDRESS OF THE PREMISES OFFERED</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5</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Any outstanding charges (mortgages/lease/easement/gift/any other interest in the property)</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6</w:t>
            </w: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 xml:space="preserve">Any pending dues on the property (Arrears of taxes/electricity/telephone </w:t>
            </w:r>
            <w:proofErr w:type="spellStart"/>
            <w:r w:rsidRPr="00C12EA5">
              <w:rPr>
                <w:rFonts w:asciiTheme="majorHAnsi" w:hAnsiTheme="majorHAnsi"/>
                <w:sz w:val="24"/>
                <w:szCs w:val="24"/>
              </w:rPr>
              <w:t>etc</w:t>
            </w:r>
            <w:proofErr w:type="spellEnd"/>
            <w:r w:rsidRPr="00C12EA5">
              <w:rPr>
                <w:rFonts w:asciiTheme="majorHAnsi" w:hAnsiTheme="majorHAnsi"/>
                <w:sz w:val="24"/>
                <w:szCs w:val="24"/>
              </w:rPr>
              <w:t>)</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TYPE OF THE PREMISES</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7</w:t>
            </w:r>
          </w:p>
        </w:tc>
        <w:tc>
          <w:tcPr>
            <w:tcW w:w="9044" w:type="dxa"/>
            <w:gridSpan w:val="4"/>
          </w:tcPr>
          <w:p w:rsidR="00B42220" w:rsidRPr="00C12EA5" w:rsidRDefault="00B42220">
            <w:pPr>
              <w:rPr>
                <w:rFonts w:asciiTheme="majorHAnsi" w:hAnsiTheme="majorHAnsi"/>
                <w:sz w:val="24"/>
                <w:szCs w:val="24"/>
              </w:rPr>
            </w:pPr>
            <w:r w:rsidRPr="00C12EA5">
              <w:rPr>
                <w:rFonts w:asciiTheme="majorHAnsi" w:hAnsiTheme="majorHAnsi"/>
                <w:sz w:val="24"/>
                <w:szCs w:val="24"/>
              </w:rPr>
              <w:t>IF THE PREMISE IS UNDER CONSTRUCTION</w:t>
            </w:r>
          </w:p>
        </w:tc>
      </w:tr>
      <w:tr w:rsidR="00B42220" w:rsidRPr="00C12EA5" w:rsidTr="00C12EA5">
        <w:trPr>
          <w:trHeight w:val="75"/>
        </w:trPr>
        <w:tc>
          <w:tcPr>
            <w:tcW w:w="532" w:type="dxa"/>
            <w:vMerge w:val="restart"/>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Whether loan required? if so details</w:t>
            </w:r>
          </w:p>
        </w:tc>
        <w:tc>
          <w:tcPr>
            <w:tcW w:w="2550" w:type="dxa"/>
            <w:gridSpan w:val="2"/>
            <w:vMerge w:val="restart"/>
          </w:tcPr>
          <w:p w:rsidR="00B42220" w:rsidRPr="00C12EA5" w:rsidRDefault="00B42220">
            <w:pPr>
              <w:rPr>
                <w:rFonts w:asciiTheme="majorHAnsi" w:hAnsiTheme="majorHAnsi"/>
                <w:sz w:val="24"/>
                <w:szCs w:val="24"/>
              </w:rPr>
            </w:pPr>
          </w:p>
        </w:tc>
      </w:tr>
      <w:tr w:rsidR="00B42220" w:rsidRPr="00C12EA5" w:rsidTr="00C12EA5">
        <w:trPr>
          <w:trHeight w:val="7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Class of construction</w:t>
            </w:r>
          </w:p>
        </w:tc>
        <w:tc>
          <w:tcPr>
            <w:tcW w:w="2550" w:type="dxa"/>
            <w:gridSpan w:val="2"/>
            <w:vMerge/>
          </w:tcPr>
          <w:p w:rsidR="00B42220" w:rsidRPr="00C12EA5" w:rsidRDefault="00B42220">
            <w:pPr>
              <w:rPr>
                <w:rFonts w:asciiTheme="majorHAnsi" w:hAnsiTheme="majorHAnsi"/>
                <w:sz w:val="24"/>
                <w:szCs w:val="24"/>
              </w:rPr>
            </w:pPr>
          </w:p>
        </w:tc>
      </w:tr>
      <w:tr w:rsidR="00B42220" w:rsidRPr="00C12EA5" w:rsidTr="00C12EA5">
        <w:trPr>
          <w:trHeight w:val="7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Likely date of possession of premise</w:t>
            </w:r>
          </w:p>
        </w:tc>
        <w:tc>
          <w:tcPr>
            <w:tcW w:w="2550" w:type="dxa"/>
            <w:gridSpan w:val="2"/>
            <w:vMerge/>
          </w:tcPr>
          <w:p w:rsidR="00B42220" w:rsidRPr="00C12EA5" w:rsidRDefault="00B42220">
            <w:pPr>
              <w:rPr>
                <w:rFonts w:asciiTheme="majorHAnsi" w:hAnsiTheme="majorHAnsi"/>
                <w:sz w:val="24"/>
                <w:szCs w:val="24"/>
              </w:rPr>
            </w:pPr>
          </w:p>
        </w:tc>
      </w:tr>
      <w:tr w:rsidR="00B42220" w:rsidRPr="00C12EA5" w:rsidTr="00C12EA5">
        <w:tc>
          <w:tcPr>
            <w:tcW w:w="532" w:type="dxa"/>
          </w:tcPr>
          <w:p w:rsidR="00B42220" w:rsidRPr="00C12EA5" w:rsidRDefault="00B42220">
            <w:pPr>
              <w:rPr>
                <w:rFonts w:asciiTheme="majorHAnsi" w:hAnsiTheme="majorHAnsi"/>
                <w:sz w:val="24"/>
                <w:szCs w:val="24"/>
              </w:rPr>
            </w:pPr>
            <w:r w:rsidRPr="00C12EA5">
              <w:rPr>
                <w:rFonts w:asciiTheme="majorHAnsi" w:hAnsiTheme="majorHAnsi"/>
                <w:sz w:val="24"/>
                <w:szCs w:val="24"/>
              </w:rPr>
              <w:t>8</w:t>
            </w:r>
          </w:p>
        </w:tc>
        <w:tc>
          <w:tcPr>
            <w:tcW w:w="9044" w:type="dxa"/>
            <w:gridSpan w:val="4"/>
          </w:tcPr>
          <w:p w:rsidR="00B42220" w:rsidRPr="00C12EA5" w:rsidRDefault="00B42220">
            <w:pPr>
              <w:rPr>
                <w:rFonts w:asciiTheme="majorHAnsi" w:hAnsiTheme="majorHAnsi"/>
                <w:sz w:val="24"/>
                <w:szCs w:val="24"/>
              </w:rPr>
            </w:pPr>
            <w:r w:rsidRPr="00C12EA5">
              <w:rPr>
                <w:rFonts w:asciiTheme="majorHAnsi" w:hAnsiTheme="majorHAnsi"/>
                <w:sz w:val="24"/>
                <w:szCs w:val="24"/>
              </w:rPr>
              <w:t>IF THE PREMISES IS READY FOR POSSESSION</w:t>
            </w:r>
          </w:p>
        </w:tc>
      </w:tr>
      <w:tr w:rsidR="00B42220" w:rsidRPr="00C12EA5" w:rsidTr="00C12EA5">
        <w:trPr>
          <w:trHeight w:val="25"/>
        </w:trPr>
        <w:tc>
          <w:tcPr>
            <w:tcW w:w="532" w:type="dxa"/>
            <w:vMerge w:val="restart"/>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Year of construction</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Type of building/construction Details of Construction of the Building. RCC Construction or Load Bearing Brick Construction (please mention)</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 xml:space="preserve">Whether plans are approved by the local authorities (attach copy of sanctioned </w:t>
            </w:r>
            <w:proofErr w:type="spellStart"/>
            <w:r w:rsidRPr="00C12EA5">
              <w:rPr>
                <w:rFonts w:asciiTheme="majorHAnsi" w:hAnsiTheme="majorHAnsi"/>
                <w:sz w:val="24"/>
                <w:szCs w:val="24"/>
              </w:rPr>
              <w:t>Bldg.Plan</w:t>
            </w:r>
            <w:proofErr w:type="spellEnd"/>
            <w:r w:rsidRPr="00C12EA5">
              <w:rPr>
                <w:rFonts w:asciiTheme="majorHAnsi" w:hAnsiTheme="majorHAnsi"/>
                <w:sz w:val="24"/>
                <w:szCs w:val="24"/>
              </w:rPr>
              <w:t>) – Yes/No.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42220">
            <w:pPr>
              <w:rPr>
                <w:rFonts w:asciiTheme="majorHAnsi" w:hAnsiTheme="majorHAnsi"/>
                <w:sz w:val="24"/>
                <w:szCs w:val="24"/>
              </w:rPr>
            </w:pPr>
            <w:r w:rsidRPr="00C12EA5">
              <w:rPr>
                <w:rFonts w:asciiTheme="majorHAnsi" w:hAnsiTheme="majorHAnsi"/>
                <w:sz w:val="24"/>
                <w:szCs w:val="24"/>
              </w:rPr>
              <w:t>Whether NOC from the department obtained – Yes/No.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A215F">
            <w:pPr>
              <w:rPr>
                <w:rFonts w:asciiTheme="majorHAnsi" w:hAnsiTheme="majorHAnsi"/>
                <w:sz w:val="24"/>
                <w:szCs w:val="24"/>
              </w:rPr>
            </w:pPr>
            <w:r w:rsidRPr="00C12EA5">
              <w:rPr>
                <w:rFonts w:asciiTheme="majorHAnsi" w:hAnsiTheme="majorHAnsi"/>
                <w:sz w:val="24"/>
                <w:szCs w:val="24"/>
              </w:rPr>
              <w:t>Whether occupation certificate has been received (attach copy) – Yes/No.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A215F">
            <w:pPr>
              <w:rPr>
                <w:rFonts w:asciiTheme="majorHAnsi" w:hAnsiTheme="majorHAnsi"/>
                <w:sz w:val="24"/>
                <w:szCs w:val="24"/>
              </w:rPr>
            </w:pPr>
            <w:r w:rsidRPr="00C12EA5">
              <w:rPr>
                <w:rFonts w:asciiTheme="majorHAnsi" w:hAnsiTheme="majorHAnsi"/>
                <w:sz w:val="24"/>
                <w:szCs w:val="24"/>
              </w:rPr>
              <w:t>Whether direct access is available from the main road – Yes/No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A215F">
            <w:pPr>
              <w:rPr>
                <w:rFonts w:asciiTheme="majorHAnsi" w:hAnsiTheme="majorHAnsi"/>
                <w:sz w:val="24"/>
                <w:szCs w:val="24"/>
              </w:rPr>
            </w:pPr>
            <w:r w:rsidRPr="00C12EA5">
              <w:rPr>
                <w:rFonts w:asciiTheme="majorHAnsi" w:hAnsiTheme="majorHAnsi"/>
                <w:sz w:val="24"/>
                <w:szCs w:val="24"/>
              </w:rPr>
              <w:t>Whether lift facility is available – Yes/No</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A215F">
            <w:pPr>
              <w:rPr>
                <w:rFonts w:asciiTheme="majorHAnsi" w:hAnsiTheme="majorHAnsi"/>
                <w:sz w:val="24"/>
                <w:szCs w:val="24"/>
              </w:rPr>
            </w:pPr>
            <w:r w:rsidRPr="00C12EA5">
              <w:rPr>
                <w:rFonts w:asciiTheme="majorHAnsi" w:hAnsiTheme="majorHAnsi"/>
                <w:sz w:val="24"/>
                <w:szCs w:val="24"/>
              </w:rPr>
              <w:t>Title Deed (attach copy of title deed)</w:t>
            </w:r>
          </w:p>
        </w:tc>
        <w:tc>
          <w:tcPr>
            <w:tcW w:w="2550" w:type="dxa"/>
            <w:gridSpan w:val="2"/>
          </w:tcPr>
          <w:p w:rsidR="00B42220" w:rsidRPr="00C12EA5" w:rsidRDefault="00B42220">
            <w:pPr>
              <w:rPr>
                <w:rFonts w:asciiTheme="majorHAnsi" w:hAnsiTheme="majorHAnsi"/>
                <w:sz w:val="24"/>
                <w:szCs w:val="24"/>
              </w:rPr>
            </w:pPr>
          </w:p>
        </w:tc>
      </w:tr>
      <w:tr w:rsidR="00B42220" w:rsidRPr="00C12EA5" w:rsidTr="00C12EA5">
        <w:trPr>
          <w:trHeight w:val="25"/>
        </w:trPr>
        <w:tc>
          <w:tcPr>
            <w:tcW w:w="532" w:type="dxa"/>
            <w:vMerge/>
          </w:tcPr>
          <w:p w:rsidR="00B42220" w:rsidRPr="00C12EA5" w:rsidRDefault="00B42220">
            <w:pPr>
              <w:rPr>
                <w:rFonts w:asciiTheme="majorHAnsi" w:hAnsiTheme="majorHAnsi"/>
                <w:sz w:val="24"/>
                <w:szCs w:val="24"/>
              </w:rPr>
            </w:pPr>
          </w:p>
        </w:tc>
        <w:tc>
          <w:tcPr>
            <w:tcW w:w="6494" w:type="dxa"/>
            <w:gridSpan w:val="2"/>
          </w:tcPr>
          <w:p w:rsidR="00B42220" w:rsidRPr="00C12EA5" w:rsidRDefault="00BA215F">
            <w:pPr>
              <w:rPr>
                <w:rFonts w:asciiTheme="majorHAnsi" w:hAnsiTheme="majorHAnsi"/>
                <w:sz w:val="24"/>
                <w:szCs w:val="24"/>
              </w:rPr>
            </w:pPr>
            <w:r w:rsidRPr="00C12EA5">
              <w:rPr>
                <w:rFonts w:asciiTheme="majorHAnsi" w:hAnsiTheme="majorHAnsi"/>
                <w:sz w:val="24"/>
                <w:szCs w:val="24"/>
              </w:rPr>
              <w:t>Whether all statutory obligations are cleared (Please enclose IT Return. Municipality Tax Receipt – Current and other supporting documents) – Yes/No.</w:t>
            </w:r>
          </w:p>
        </w:tc>
        <w:tc>
          <w:tcPr>
            <w:tcW w:w="2550" w:type="dxa"/>
            <w:gridSpan w:val="2"/>
          </w:tcPr>
          <w:p w:rsidR="00B42220" w:rsidRPr="00C12EA5" w:rsidRDefault="00B42220">
            <w:pPr>
              <w:rPr>
                <w:rFonts w:asciiTheme="majorHAnsi" w:hAnsiTheme="majorHAnsi"/>
                <w:sz w:val="24"/>
                <w:szCs w:val="24"/>
              </w:rPr>
            </w:pPr>
          </w:p>
        </w:tc>
      </w:tr>
      <w:tr w:rsidR="00630E98" w:rsidRPr="00C12EA5" w:rsidTr="00C12EA5">
        <w:tc>
          <w:tcPr>
            <w:tcW w:w="532" w:type="dxa"/>
            <w:vMerge w:val="restart"/>
          </w:tcPr>
          <w:p w:rsidR="00630E98" w:rsidRPr="00C12EA5" w:rsidRDefault="00630E98">
            <w:pPr>
              <w:rPr>
                <w:rFonts w:asciiTheme="majorHAnsi" w:hAnsiTheme="majorHAnsi"/>
                <w:sz w:val="24"/>
                <w:szCs w:val="24"/>
              </w:rPr>
            </w:pPr>
            <w:r w:rsidRPr="00C12EA5">
              <w:rPr>
                <w:rFonts w:asciiTheme="majorHAnsi" w:hAnsiTheme="majorHAnsi"/>
                <w:sz w:val="24"/>
                <w:szCs w:val="24"/>
              </w:rPr>
              <w:t>9</w:t>
            </w: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Location</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Type of Building Residential/ Institutional/Industrial</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Details of civil amenities viz., Schools, Colleges, Hospitals available in and around the premises</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Details of other financial institutions in and around the premises</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 xml:space="preserve">Proximity from police station, fire station, post office and transport </w:t>
            </w:r>
            <w:proofErr w:type="spellStart"/>
            <w:r w:rsidRPr="00C12EA5">
              <w:rPr>
                <w:rFonts w:asciiTheme="majorHAnsi" w:hAnsiTheme="majorHAnsi"/>
                <w:sz w:val="24"/>
                <w:szCs w:val="24"/>
              </w:rPr>
              <w:t>centre</w:t>
            </w:r>
            <w:proofErr w:type="spellEnd"/>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Located in an area which is not considered crime prone or vulnerable and is not an isolated area.</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the locality of the premises is free from Special Hazards like fire, floor, water logging etc. – Yes/No.</w:t>
            </w:r>
          </w:p>
        </w:tc>
        <w:tc>
          <w:tcPr>
            <w:tcW w:w="2550" w:type="dxa"/>
            <w:gridSpan w:val="2"/>
          </w:tcPr>
          <w:p w:rsidR="00630E98" w:rsidRPr="00C12EA5" w:rsidRDefault="00630E98">
            <w:pPr>
              <w:rPr>
                <w:rFonts w:asciiTheme="majorHAnsi" w:hAnsiTheme="majorHAnsi"/>
                <w:sz w:val="24"/>
                <w:szCs w:val="24"/>
              </w:rPr>
            </w:pPr>
          </w:p>
        </w:tc>
      </w:tr>
      <w:tr w:rsidR="000A7B68" w:rsidRPr="00C12EA5" w:rsidTr="00C12EA5">
        <w:trPr>
          <w:trHeight w:val="27"/>
        </w:trPr>
        <w:tc>
          <w:tcPr>
            <w:tcW w:w="532" w:type="dxa"/>
            <w:vMerge w:val="restart"/>
          </w:tcPr>
          <w:p w:rsidR="000A7B68" w:rsidRPr="00C12EA5" w:rsidRDefault="000A7B68">
            <w:pPr>
              <w:rPr>
                <w:rFonts w:asciiTheme="majorHAnsi" w:hAnsiTheme="majorHAnsi"/>
                <w:sz w:val="24"/>
                <w:szCs w:val="24"/>
              </w:rPr>
            </w:pPr>
            <w:r w:rsidRPr="00C12EA5">
              <w:rPr>
                <w:rFonts w:asciiTheme="majorHAnsi" w:hAnsiTheme="majorHAnsi"/>
                <w:sz w:val="24"/>
                <w:szCs w:val="24"/>
              </w:rPr>
              <w:t>10</w:t>
            </w: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Floor and area</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 xml:space="preserve">Built up area in </w:t>
            </w:r>
            <w:proofErr w:type="spellStart"/>
            <w:r w:rsidRPr="00C12EA5">
              <w:rPr>
                <w:rFonts w:asciiTheme="majorHAnsi" w:hAnsiTheme="majorHAnsi"/>
                <w:sz w:val="24"/>
                <w:szCs w:val="24"/>
              </w:rPr>
              <w:t>sq.mtrs</w:t>
            </w:r>
            <w:proofErr w:type="spellEnd"/>
            <w:r w:rsidRPr="00C12EA5">
              <w:rPr>
                <w:rFonts w:asciiTheme="majorHAnsi" w:hAnsiTheme="majorHAnsi"/>
                <w:sz w:val="24"/>
                <w:szCs w:val="24"/>
              </w:rPr>
              <w:t xml:space="preserve">. / </w:t>
            </w:r>
            <w:proofErr w:type="spellStart"/>
            <w:r w:rsidRPr="00C12EA5">
              <w:rPr>
                <w:rFonts w:asciiTheme="majorHAnsi" w:hAnsiTheme="majorHAnsi"/>
                <w:sz w:val="24"/>
                <w:szCs w:val="24"/>
              </w:rPr>
              <w:t>Sq.Ft</w:t>
            </w:r>
            <w:proofErr w:type="spellEnd"/>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 xml:space="preserve">Carpet area in </w:t>
            </w:r>
            <w:proofErr w:type="spellStart"/>
            <w:r w:rsidRPr="00C12EA5">
              <w:rPr>
                <w:rFonts w:asciiTheme="majorHAnsi" w:hAnsiTheme="majorHAnsi"/>
                <w:sz w:val="24"/>
                <w:szCs w:val="24"/>
              </w:rPr>
              <w:t>sq.mtrs</w:t>
            </w:r>
            <w:proofErr w:type="spellEnd"/>
            <w:r w:rsidRPr="00C12EA5">
              <w:rPr>
                <w:rFonts w:asciiTheme="majorHAnsi" w:hAnsiTheme="majorHAnsi"/>
                <w:sz w:val="24"/>
                <w:szCs w:val="24"/>
              </w:rPr>
              <w:t xml:space="preserve">. / </w:t>
            </w:r>
            <w:proofErr w:type="spellStart"/>
            <w:r w:rsidRPr="00C12EA5">
              <w:rPr>
                <w:rFonts w:asciiTheme="majorHAnsi" w:hAnsiTheme="majorHAnsi"/>
                <w:sz w:val="24"/>
                <w:szCs w:val="24"/>
              </w:rPr>
              <w:t>Sq.Ft</w:t>
            </w:r>
            <w:proofErr w:type="spellEnd"/>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Ground Floor</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First floor</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Other, if any</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 xml:space="preserve">Total Carpet area in </w:t>
            </w:r>
            <w:proofErr w:type="spellStart"/>
            <w:r w:rsidRPr="00C12EA5">
              <w:rPr>
                <w:rFonts w:asciiTheme="majorHAnsi" w:hAnsiTheme="majorHAnsi"/>
                <w:sz w:val="24"/>
                <w:szCs w:val="24"/>
              </w:rPr>
              <w:t>sq.mtrs</w:t>
            </w:r>
            <w:proofErr w:type="spellEnd"/>
            <w:r w:rsidRPr="00C12EA5">
              <w:rPr>
                <w:rFonts w:asciiTheme="majorHAnsi" w:hAnsiTheme="majorHAnsi"/>
                <w:sz w:val="24"/>
                <w:szCs w:val="24"/>
              </w:rPr>
              <w:t xml:space="preserve">./ </w:t>
            </w:r>
            <w:proofErr w:type="spellStart"/>
            <w:r w:rsidRPr="00C12EA5">
              <w:rPr>
                <w:rFonts w:asciiTheme="majorHAnsi" w:hAnsiTheme="majorHAnsi"/>
                <w:sz w:val="24"/>
                <w:szCs w:val="24"/>
              </w:rPr>
              <w:t>Sq.Ft</w:t>
            </w:r>
            <w:proofErr w:type="spellEnd"/>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Ceiling Height</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Details of tenancy of other floors</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22"/>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Agreeable to construct RCC strong room as per RBI specifications with security arrangements</w:t>
            </w:r>
          </w:p>
        </w:tc>
        <w:tc>
          <w:tcPr>
            <w:tcW w:w="2550"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YES</w:t>
            </w:r>
          </w:p>
        </w:tc>
      </w:tr>
      <w:tr w:rsidR="000A7B68" w:rsidRPr="00C12EA5" w:rsidTr="00C12EA5">
        <w:trPr>
          <w:trHeight w:val="57"/>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For installing ATM</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56"/>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Space to install V-SAT antenna on roof-top (applicable for Rural / Semi-Urban)</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56"/>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Availability of 3-phase Power supply for installation of ATM Machine.</w:t>
            </w:r>
          </w:p>
        </w:tc>
        <w:tc>
          <w:tcPr>
            <w:tcW w:w="2550" w:type="dxa"/>
            <w:gridSpan w:val="2"/>
          </w:tcPr>
          <w:p w:rsidR="000A7B68" w:rsidRPr="00C12EA5" w:rsidRDefault="000A7B68">
            <w:pPr>
              <w:rPr>
                <w:rFonts w:asciiTheme="majorHAnsi" w:hAnsiTheme="majorHAnsi"/>
                <w:sz w:val="24"/>
                <w:szCs w:val="24"/>
              </w:rPr>
            </w:pPr>
          </w:p>
        </w:tc>
      </w:tr>
      <w:tr w:rsidR="000A7B68" w:rsidRPr="00C12EA5" w:rsidTr="00C12EA5">
        <w:trPr>
          <w:trHeight w:val="56"/>
        </w:trPr>
        <w:tc>
          <w:tcPr>
            <w:tcW w:w="532" w:type="dxa"/>
            <w:vMerge/>
          </w:tcPr>
          <w:p w:rsidR="000A7B68" w:rsidRPr="00C12EA5" w:rsidRDefault="000A7B68">
            <w:pPr>
              <w:rPr>
                <w:rFonts w:asciiTheme="majorHAnsi" w:hAnsiTheme="majorHAnsi"/>
                <w:sz w:val="24"/>
                <w:szCs w:val="24"/>
              </w:rPr>
            </w:pPr>
          </w:p>
        </w:tc>
        <w:tc>
          <w:tcPr>
            <w:tcW w:w="6494" w:type="dxa"/>
            <w:gridSpan w:val="2"/>
          </w:tcPr>
          <w:p w:rsidR="000A7B68" w:rsidRPr="00C12EA5" w:rsidRDefault="000A7B68">
            <w:pPr>
              <w:rPr>
                <w:rFonts w:asciiTheme="majorHAnsi" w:hAnsiTheme="majorHAnsi"/>
                <w:sz w:val="24"/>
                <w:szCs w:val="24"/>
              </w:rPr>
            </w:pPr>
            <w:r w:rsidRPr="00C12EA5">
              <w:rPr>
                <w:rFonts w:asciiTheme="majorHAnsi" w:hAnsiTheme="majorHAnsi"/>
                <w:sz w:val="24"/>
                <w:szCs w:val="24"/>
              </w:rPr>
              <w:t>Statutory approvals from local authorities (if applicable)</w:t>
            </w:r>
          </w:p>
        </w:tc>
        <w:tc>
          <w:tcPr>
            <w:tcW w:w="2550" w:type="dxa"/>
            <w:gridSpan w:val="2"/>
          </w:tcPr>
          <w:p w:rsidR="000A7B68" w:rsidRPr="00C12EA5" w:rsidRDefault="000A7B68">
            <w:pPr>
              <w:rPr>
                <w:rFonts w:asciiTheme="majorHAnsi" w:hAnsiTheme="majorHAnsi"/>
                <w:sz w:val="24"/>
                <w:szCs w:val="24"/>
              </w:rPr>
            </w:pPr>
          </w:p>
        </w:tc>
      </w:tr>
      <w:tr w:rsidR="00630E98" w:rsidRPr="00C12EA5" w:rsidTr="00C12EA5">
        <w:trPr>
          <w:trHeight w:val="22"/>
        </w:trPr>
        <w:tc>
          <w:tcPr>
            <w:tcW w:w="532" w:type="dxa"/>
            <w:vMerge w:val="restart"/>
          </w:tcPr>
          <w:p w:rsidR="00630E98" w:rsidRPr="00C12EA5" w:rsidRDefault="00630E98">
            <w:pPr>
              <w:rPr>
                <w:rFonts w:asciiTheme="majorHAnsi" w:hAnsiTheme="majorHAnsi"/>
                <w:sz w:val="24"/>
                <w:szCs w:val="24"/>
              </w:rPr>
            </w:pPr>
            <w:r w:rsidRPr="00C12EA5">
              <w:rPr>
                <w:rFonts w:asciiTheme="majorHAnsi" w:hAnsiTheme="majorHAnsi"/>
                <w:sz w:val="24"/>
                <w:szCs w:val="24"/>
              </w:rPr>
              <w:t>11</w:t>
            </w: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AMENITIES AVAILABLE</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rsidP="000A7B68">
            <w:pPr>
              <w:rPr>
                <w:rFonts w:asciiTheme="majorHAnsi" w:hAnsiTheme="majorHAnsi"/>
                <w:sz w:val="24"/>
                <w:szCs w:val="24"/>
              </w:rPr>
            </w:pPr>
            <w:r w:rsidRPr="00C12EA5">
              <w:rPr>
                <w:rFonts w:asciiTheme="majorHAnsi" w:hAnsiTheme="majorHAnsi"/>
                <w:sz w:val="24"/>
                <w:szCs w:val="24"/>
              </w:rPr>
              <w:t xml:space="preserve">Water facility available </w:t>
            </w:r>
          </w:p>
        </w:tc>
        <w:tc>
          <w:tcPr>
            <w:tcW w:w="2550"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YES / NO</w:t>
            </w: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rsidP="000A7B68">
            <w:pPr>
              <w:rPr>
                <w:rFonts w:asciiTheme="majorHAnsi" w:hAnsiTheme="majorHAnsi"/>
                <w:sz w:val="24"/>
                <w:szCs w:val="24"/>
              </w:rPr>
            </w:pPr>
            <w:r w:rsidRPr="00C12EA5">
              <w:rPr>
                <w:rFonts w:asciiTheme="majorHAnsi" w:hAnsiTheme="majorHAnsi"/>
                <w:sz w:val="24"/>
                <w:szCs w:val="24"/>
              </w:rPr>
              <w:t xml:space="preserve">Parking facility for Bank‘s Staff / Customers available </w:t>
            </w:r>
          </w:p>
        </w:tc>
        <w:tc>
          <w:tcPr>
            <w:tcW w:w="2550" w:type="dxa"/>
            <w:gridSpan w:val="2"/>
          </w:tcPr>
          <w:p w:rsidR="00630E98" w:rsidRPr="00C12EA5" w:rsidRDefault="00630E98">
            <w:pPr>
              <w:rPr>
                <w:rFonts w:asciiTheme="majorHAnsi" w:hAnsiTheme="majorHAnsi"/>
                <w:sz w:val="24"/>
                <w:szCs w:val="24"/>
              </w:rPr>
            </w:pPr>
            <w:proofErr w:type="gramStart"/>
            <w:r w:rsidRPr="00C12EA5">
              <w:rPr>
                <w:rFonts w:asciiTheme="majorHAnsi" w:hAnsiTheme="majorHAnsi"/>
                <w:sz w:val="24"/>
                <w:szCs w:val="24"/>
              </w:rPr>
              <w:t>YES, ..............</w:t>
            </w:r>
            <w:proofErr w:type="spellStart"/>
            <w:r w:rsidRPr="00C12EA5">
              <w:rPr>
                <w:rFonts w:asciiTheme="majorHAnsi" w:hAnsiTheme="majorHAnsi"/>
                <w:sz w:val="24"/>
                <w:szCs w:val="24"/>
              </w:rPr>
              <w:t>sq.mtrs</w:t>
            </w:r>
            <w:proofErr w:type="spellEnd"/>
            <w:proofErr w:type="gramEnd"/>
            <w:r w:rsidRPr="00C12EA5">
              <w:rPr>
                <w:rFonts w:asciiTheme="majorHAnsi" w:hAnsiTheme="majorHAnsi"/>
                <w:sz w:val="24"/>
                <w:szCs w:val="24"/>
              </w:rPr>
              <w:t xml:space="preserve"> / </w:t>
            </w:r>
            <w:proofErr w:type="spellStart"/>
            <w:r w:rsidRPr="00C12EA5">
              <w:rPr>
                <w:rFonts w:asciiTheme="majorHAnsi" w:hAnsiTheme="majorHAnsi"/>
                <w:sz w:val="24"/>
                <w:szCs w:val="24"/>
              </w:rPr>
              <w:t>sq.ft</w:t>
            </w:r>
            <w:proofErr w:type="spellEnd"/>
            <w:r w:rsidRPr="00C12EA5">
              <w:rPr>
                <w:rFonts w:asciiTheme="majorHAnsi" w:hAnsiTheme="majorHAnsi"/>
                <w:sz w:val="24"/>
                <w:szCs w:val="24"/>
              </w:rPr>
              <w:t>.</w:t>
            </w: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 xml:space="preserve">Whether 3 phase( </w:t>
            </w:r>
            <w:proofErr w:type="spellStart"/>
            <w:r w:rsidRPr="00C12EA5">
              <w:rPr>
                <w:rFonts w:asciiTheme="majorHAnsi" w:hAnsiTheme="majorHAnsi"/>
                <w:sz w:val="24"/>
                <w:szCs w:val="24"/>
              </w:rPr>
              <w:t>kva</w:t>
            </w:r>
            <w:proofErr w:type="spellEnd"/>
            <w:r w:rsidRPr="00C12EA5">
              <w:rPr>
                <w:rFonts w:asciiTheme="majorHAnsi" w:hAnsiTheme="majorHAnsi"/>
                <w:sz w:val="24"/>
                <w:szCs w:val="24"/>
              </w:rPr>
              <w:t>) power supply available / will be supplied</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Separate toilets for ladies and gents</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Accessibility throughout the year</w:t>
            </w:r>
          </w:p>
        </w:tc>
        <w:tc>
          <w:tcPr>
            <w:tcW w:w="2550"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YES / NO</w:t>
            </w: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Proper Ventilation available</w:t>
            </w:r>
          </w:p>
        </w:tc>
        <w:tc>
          <w:tcPr>
            <w:tcW w:w="2550"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YES / NO</w:t>
            </w: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Details of other utilities available</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 xml:space="preserve">Frontage (at least 6- 8 </w:t>
            </w:r>
            <w:proofErr w:type="spellStart"/>
            <w:r w:rsidRPr="00C12EA5">
              <w:rPr>
                <w:rFonts w:asciiTheme="majorHAnsi" w:hAnsiTheme="majorHAnsi"/>
                <w:sz w:val="24"/>
                <w:szCs w:val="24"/>
              </w:rPr>
              <w:t>mtrs</w:t>
            </w:r>
            <w:proofErr w:type="spellEnd"/>
            <w:r w:rsidRPr="00C12EA5">
              <w:rPr>
                <w:rFonts w:asciiTheme="majorHAnsi" w:hAnsiTheme="majorHAnsi"/>
                <w:sz w:val="24"/>
                <w:szCs w:val="24"/>
              </w:rPr>
              <w:t xml:space="preserve">. / 20-25 </w:t>
            </w:r>
            <w:proofErr w:type="spellStart"/>
            <w:r w:rsidRPr="00C12EA5">
              <w:rPr>
                <w:rFonts w:asciiTheme="majorHAnsi" w:hAnsiTheme="majorHAnsi"/>
                <w:sz w:val="24"/>
                <w:szCs w:val="24"/>
              </w:rPr>
              <w:t>ft</w:t>
            </w:r>
            <w:proofErr w:type="spellEnd"/>
            <w:r w:rsidRPr="00C12EA5">
              <w:rPr>
                <w:rFonts w:asciiTheme="majorHAnsi" w:hAnsiTheme="majorHAnsi"/>
                <w:sz w:val="24"/>
                <w:szCs w:val="24"/>
              </w:rPr>
              <w:t>)</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Possibility of making ramp from road to branch</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Collapsible shutters on outer doors, grills on windows and ventilators on outer walls,</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One main entrance with the regular door and an additional / collapsible gate.</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proper sanitary/sewage system is available.</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Power/Electric Supply - Yes/No (Adequate power supply) is available – Yes/No</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anti-lightening device is provided – Yes/No</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captive power supply (generator) is available – Yes/No.</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Whether adequate water supply is available – Yes/No.</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The tender (both Technical and financial bids) has been signed on all pages only by</w:t>
            </w:r>
            <w:r w:rsidRPr="00C12EA5">
              <w:rPr>
                <w:rFonts w:asciiTheme="majorHAnsi" w:hAnsiTheme="majorHAnsi"/>
                <w:sz w:val="24"/>
                <w:szCs w:val="24"/>
              </w:rPr>
              <w:t xml:space="preserve"> </w:t>
            </w:r>
            <w:r w:rsidRPr="00C12EA5">
              <w:rPr>
                <w:rFonts w:asciiTheme="majorHAnsi" w:hAnsiTheme="majorHAnsi"/>
                <w:sz w:val="24"/>
                <w:szCs w:val="24"/>
              </w:rPr>
              <w:t>the authorized signatory.</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 xml:space="preserve">Rent quoted shall be net inclusive of all taxes, </w:t>
            </w:r>
            <w:proofErr w:type="spellStart"/>
            <w:r w:rsidRPr="00C12EA5">
              <w:rPr>
                <w:rFonts w:asciiTheme="majorHAnsi" w:hAnsiTheme="majorHAnsi"/>
                <w:sz w:val="24"/>
                <w:szCs w:val="24"/>
              </w:rPr>
              <w:t>cesses</w:t>
            </w:r>
            <w:proofErr w:type="spellEnd"/>
            <w:r w:rsidRPr="00C12EA5">
              <w:rPr>
                <w:rFonts w:asciiTheme="majorHAnsi" w:hAnsiTheme="majorHAnsi"/>
                <w:sz w:val="24"/>
                <w:szCs w:val="24"/>
              </w:rP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I / We further agree to construct the strong room as per your Bank‘s specifications and ready to carry out modifications as required by the Bank including constructions of ATM civil structure in the proposed premises at our expenses.</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The offer submitted by me valid for Four months from the date of opening of Price Bid.</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Agree to execute the Lease Deed agreement in Bank‘s standard format (Standard format enclosed).</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Enhancement in rent expected after the end of the original lease period of years. NOTE: Quote in percentage only</w:t>
            </w:r>
          </w:p>
        </w:tc>
        <w:tc>
          <w:tcPr>
            <w:tcW w:w="2550"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 xml:space="preserve">For years with 5 years certain with 2 options of 5 years each with increase @ </w:t>
            </w:r>
            <w:r w:rsidR="00C12EA5">
              <w:rPr>
                <w:rFonts w:asciiTheme="majorHAnsi" w:hAnsiTheme="majorHAnsi"/>
                <w:sz w:val="24"/>
                <w:szCs w:val="24"/>
              </w:rPr>
              <w:t>___</w:t>
            </w:r>
            <w:bookmarkStart w:id="0" w:name="_GoBack"/>
            <w:bookmarkEnd w:id="0"/>
            <w:r w:rsidRPr="00C12EA5">
              <w:rPr>
                <w:rFonts w:asciiTheme="majorHAnsi" w:hAnsiTheme="majorHAnsi"/>
                <w:sz w:val="24"/>
                <w:szCs w:val="24"/>
              </w:rPr>
              <w:t>% hike in rent during each option period. (only percentage and amount should not be filled up)</w:t>
            </w: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Any other terms and conditions (Please specify).</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 Additional financial bearing:</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(b) Non- Financial bearing:</w:t>
            </w:r>
          </w:p>
        </w:tc>
        <w:tc>
          <w:tcPr>
            <w:tcW w:w="2550" w:type="dxa"/>
            <w:gridSpan w:val="2"/>
          </w:tcPr>
          <w:p w:rsidR="00630E98" w:rsidRPr="00C12EA5" w:rsidRDefault="00630E98">
            <w:pPr>
              <w:rPr>
                <w:rFonts w:asciiTheme="majorHAnsi" w:hAnsiTheme="majorHAnsi"/>
                <w:sz w:val="24"/>
                <w:szCs w:val="24"/>
              </w:rPr>
            </w:pPr>
          </w:p>
        </w:tc>
      </w:tr>
      <w:tr w:rsidR="00630E98" w:rsidRPr="00C12EA5" w:rsidTr="00C12EA5">
        <w:trPr>
          <w:trHeight w:val="22"/>
        </w:trPr>
        <w:tc>
          <w:tcPr>
            <w:tcW w:w="532" w:type="dxa"/>
            <w:vMerge/>
          </w:tcPr>
          <w:p w:rsidR="00630E98" w:rsidRPr="00C12EA5" w:rsidRDefault="00630E98">
            <w:pPr>
              <w:rPr>
                <w:rFonts w:asciiTheme="majorHAnsi" w:hAnsiTheme="majorHAnsi"/>
                <w:sz w:val="24"/>
                <w:szCs w:val="24"/>
              </w:rPr>
            </w:pPr>
          </w:p>
        </w:tc>
        <w:tc>
          <w:tcPr>
            <w:tcW w:w="6494" w:type="dxa"/>
            <w:gridSpan w:val="2"/>
          </w:tcPr>
          <w:p w:rsidR="00630E98" w:rsidRPr="00C12EA5" w:rsidRDefault="00630E98">
            <w:pPr>
              <w:rPr>
                <w:rFonts w:asciiTheme="majorHAnsi" w:hAnsiTheme="majorHAnsi"/>
                <w:sz w:val="24"/>
                <w:szCs w:val="24"/>
              </w:rPr>
            </w:pPr>
            <w:r w:rsidRPr="00C12EA5">
              <w:rPr>
                <w:rFonts w:asciiTheme="majorHAnsi" w:hAnsiTheme="majorHAnsi"/>
                <w:sz w:val="24"/>
                <w:szCs w:val="24"/>
              </w:rPr>
              <w:t>Any other relevant information</w:t>
            </w:r>
          </w:p>
        </w:tc>
        <w:tc>
          <w:tcPr>
            <w:tcW w:w="2550" w:type="dxa"/>
            <w:gridSpan w:val="2"/>
          </w:tcPr>
          <w:p w:rsidR="00630E98" w:rsidRPr="00C12EA5" w:rsidRDefault="00630E98">
            <w:pPr>
              <w:rPr>
                <w:rFonts w:asciiTheme="majorHAnsi" w:hAnsiTheme="majorHAnsi"/>
                <w:sz w:val="24"/>
                <w:szCs w:val="24"/>
              </w:rPr>
            </w:pPr>
          </w:p>
        </w:tc>
      </w:tr>
    </w:tbl>
    <w:p w:rsidR="000A7B68" w:rsidRPr="00C12EA5" w:rsidRDefault="000A7B68">
      <w:pPr>
        <w:rPr>
          <w:rFonts w:asciiTheme="majorHAnsi" w:hAnsiTheme="majorHAnsi"/>
          <w:b/>
          <w:bCs/>
          <w:sz w:val="24"/>
          <w:szCs w:val="24"/>
        </w:rPr>
      </w:pPr>
      <w:r w:rsidRPr="00C12EA5">
        <w:rPr>
          <w:rFonts w:asciiTheme="majorHAnsi" w:hAnsiTheme="majorHAnsi"/>
          <w:b/>
          <w:bCs/>
          <w:sz w:val="24"/>
          <w:szCs w:val="24"/>
        </w:rPr>
        <w:lastRenderedPageBreak/>
        <w:t xml:space="preserve">NOTE: </w:t>
      </w:r>
    </w:p>
    <w:p w:rsidR="006C4652" w:rsidRPr="00C12EA5" w:rsidRDefault="000A7B68" w:rsidP="006C4652">
      <w:pPr>
        <w:jc w:val="both"/>
        <w:rPr>
          <w:rFonts w:asciiTheme="majorHAnsi" w:hAnsiTheme="majorHAnsi"/>
          <w:sz w:val="24"/>
          <w:szCs w:val="24"/>
        </w:rPr>
      </w:pPr>
      <w:r w:rsidRPr="00C12EA5">
        <w:rPr>
          <w:rFonts w:asciiTheme="majorHAnsi" w:hAnsiTheme="majorHAnsi"/>
          <w:sz w:val="24"/>
          <w:szCs w:val="24"/>
        </w:rPr>
        <w:t>The carpet area of any floor shall be the covered floor area worked out excluding the following portions of the building</w:t>
      </w:r>
    </w:p>
    <w:p w:rsidR="006C4652" w:rsidRPr="00C12EA5" w:rsidRDefault="000A7B68" w:rsidP="006C4652">
      <w:pPr>
        <w:jc w:val="both"/>
        <w:rPr>
          <w:rFonts w:asciiTheme="majorHAnsi" w:hAnsiTheme="majorHAnsi"/>
          <w:sz w:val="24"/>
          <w:szCs w:val="24"/>
        </w:rPr>
      </w:pPr>
      <w:r w:rsidRPr="00C12EA5">
        <w:rPr>
          <w:rFonts w:asciiTheme="majorHAnsi" w:hAnsiTheme="majorHAnsi"/>
          <w:sz w:val="24"/>
          <w:szCs w:val="24"/>
        </w:rPr>
        <w:t xml:space="preserve"> 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rsidRPr="00C12EA5">
        <w:rPr>
          <w:rFonts w:asciiTheme="majorHAnsi" w:hAnsiTheme="majorHAnsi"/>
          <w:sz w:val="24"/>
          <w:szCs w:val="24"/>
        </w:rPr>
        <w:t>Barsaties</w:t>
      </w:r>
      <w:proofErr w:type="spellEnd"/>
      <w:r w:rsidRPr="00C12EA5">
        <w:rPr>
          <w:rFonts w:asciiTheme="majorHAnsi" w:hAnsiTheme="majorHAnsi"/>
          <w:sz w:val="24"/>
          <w:szCs w:val="24"/>
        </w:rPr>
        <w:t xml:space="preserve">*, lofts ,Garages, Air-conditioning ducts and air-conditioning plant rooms, shafts for sanitary piping and garbage ducts more than 2 sq. </w:t>
      </w:r>
      <w:proofErr w:type="spellStart"/>
      <w:r w:rsidRPr="00C12EA5">
        <w:rPr>
          <w:rFonts w:asciiTheme="majorHAnsi" w:hAnsiTheme="majorHAnsi"/>
          <w:sz w:val="24"/>
          <w:szCs w:val="24"/>
        </w:rPr>
        <w:t>mtrs</w:t>
      </w:r>
      <w:proofErr w:type="spellEnd"/>
      <w:r w:rsidRPr="00C12EA5">
        <w:rPr>
          <w:rFonts w:asciiTheme="majorHAnsi" w:hAnsiTheme="majorHAnsi"/>
          <w:sz w:val="24"/>
          <w:szCs w:val="24"/>
        </w:rPr>
        <w:t xml:space="preserve">. </w:t>
      </w:r>
      <w:proofErr w:type="gramStart"/>
      <w:r w:rsidRPr="00C12EA5">
        <w:rPr>
          <w:rFonts w:asciiTheme="majorHAnsi" w:hAnsiTheme="majorHAnsi"/>
          <w:sz w:val="24"/>
          <w:szCs w:val="24"/>
        </w:rPr>
        <w:t>in</w:t>
      </w:r>
      <w:proofErr w:type="gramEnd"/>
      <w:r w:rsidRPr="00C12EA5">
        <w:rPr>
          <w:rFonts w:asciiTheme="majorHAnsi" w:hAnsiTheme="majorHAnsi"/>
          <w:sz w:val="24"/>
          <w:szCs w:val="24"/>
        </w:rPr>
        <w:t xml:space="preserve"> area.</w:t>
      </w:r>
    </w:p>
    <w:p w:rsidR="006C4652" w:rsidRPr="00C12EA5" w:rsidRDefault="000A7B68" w:rsidP="006C4652">
      <w:pPr>
        <w:jc w:val="both"/>
        <w:rPr>
          <w:rFonts w:asciiTheme="majorHAnsi" w:hAnsiTheme="majorHAnsi"/>
          <w:sz w:val="24"/>
          <w:szCs w:val="24"/>
        </w:rPr>
      </w:pPr>
      <w:r w:rsidRPr="00C12EA5">
        <w:rPr>
          <w:rFonts w:asciiTheme="majorHAnsi" w:hAnsiTheme="majorHAnsi"/>
          <w:sz w:val="24"/>
          <w:szCs w:val="24"/>
        </w:rPr>
        <w:t>Rates should not be mentioned here or anywhere in Technical Bid.</w:t>
      </w:r>
    </w:p>
    <w:p w:rsidR="006C4652" w:rsidRPr="00C12EA5" w:rsidRDefault="000A7B68" w:rsidP="006C4652">
      <w:pPr>
        <w:jc w:val="both"/>
        <w:rPr>
          <w:rFonts w:asciiTheme="majorHAnsi" w:hAnsiTheme="majorHAnsi"/>
          <w:sz w:val="24"/>
          <w:szCs w:val="24"/>
        </w:rPr>
      </w:pPr>
      <w:r w:rsidRPr="00C12EA5">
        <w:rPr>
          <w:rFonts w:asciiTheme="majorHAnsi" w:hAnsiTheme="majorHAnsi"/>
          <w:b/>
          <w:bCs/>
          <w:sz w:val="24"/>
          <w:szCs w:val="24"/>
          <w:u w:val="single"/>
        </w:rPr>
        <w:t>DECLARATION</w:t>
      </w:r>
    </w:p>
    <w:p w:rsidR="006C4652" w:rsidRPr="00C12EA5" w:rsidRDefault="000A7B68" w:rsidP="006C4652">
      <w:pPr>
        <w:jc w:val="both"/>
        <w:rPr>
          <w:rFonts w:asciiTheme="majorHAnsi" w:hAnsiTheme="majorHAnsi"/>
          <w:i/>
          <w:iCs/>
          <w:sz w:val="24"/>
          <w:szCs w:val="24"/>
        </w:rPr>
      </w:pPr>
      <w:r w:rsidRPr="00C12EA5">
        <w:rPr>
          <w:rFonts w:asciiTheme="majorHAnsi" w:hAnsiTheme="majorHAnsi"/>
          <w:i/>
          <w:iCs/>
          <w:sz w:val="24"/>
          <w:szCs w:val="24"/>
        </w:rPr>
        <w:t xml:space="preserve"> I / We confirm that the above particulars are correct to the best of our knowledge. I / We will give the consent as per your Banks standard Performa if you find our premises suitable.</w:t>
      </w:r>
    </w:p>
    <w:p w:rsidR="006C4652" w:rsidRPr="00C12EA5" w:rsidRDefault="000A7B68" w:rsidP="006C4652">
      <w:pPr>
        <w:jc w:val="both"/>
        <w:rPr>
          <w:rFonts w:asciiTheme="majorHAnsi" w:hAnsiTheme="majorHAnsi"/>
          <w:b/>
          <w:bCs/>
          <w:sz w:val="24"/>
          <w:szCs w:val="24"/>
        </w:rPr>
      </w:pPr>
      <w:r w:rsidRPr="00C12EA5">
        <w:rPr>
          <w:rFonts w:asciiTheme="majorHAnsi" w:hAnsiTheme="majorHAnsi"/>
          <w:b/>
          <w:bCs/>
          <w:sz w:val="24"/>
          <w:szCs w:val="24"/>
        </w:rPr>
        <w:t>PLACE:</w:t>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Pr="00C12EA5">
        <w:rPr>
          <w:rFonts w:asciiTheme="majorHAnsi" w:hAnsiTheme="majorHAnsi"/>
          <w:b/>
          <w:bCs/>
          <w:sz w:val="24"/>
          <w:szCs w:val="24"/>
        </w:rPr>
        <w:t>SIGNATURE:</w:t>
      </w:r>
    </w:p>
    <w:p w:rsidR="006C4652" w:rsidRPr="00C12EA5" w:rsidRDefault="000A7B68" w:rsidP="006C4652">
      <w:pPr>
        <w:jc w:val="both"/>
        <w:rPr>
          <w:rFonts w:asciiTheme="majorHAnsi" w:hAnsiTheme="majorHAnsi"/>
          <w:b/>
          <w:bCs/>
          <w:sz w:val="24"/>
          <w:szCs w:val="24"/>
        </w:rPr>
      </w:pPr>
      <w:r w:rsidRPr="00C12EA5">
        <w:rPr>
          <w:rFonts w:asciiTheme="majorHAnsi" w:hAnsiTheme="majorHAnsi"/>
          <w:b/>
          <w:bCs/>
          <w:sz w:val="24"/>
          <w:szCs w:val="24"/>
        </w:rPr>
        <w:t>DATE:</w:t>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006C4652" w:rsidRPr="00C12EA5">
        <w:rPr>
          <w:rFonts w:asciiTheme="majorHAnsi" w:hAnsiTheme="majorHAnsi"/>
          <w:b/>
          <w:bCs/>
          <w:sz w:val="24"/>
          <w:szCs w:val="24"/>
        </w:rPr>
        <w:tab/>
      </w:r>
      <w:r w:rsidRPr="00C12EA5">
        <w:rPr>
          <w:rFonts w:asciiTheme="majorHAnsi" w:hAnsiTheme="majorHAnsi"/>
          <w:b/>
          <w:bCs/>
          <w:sz w:val="24"/>
          <w:szCs w:val="24"/>
        </w:rPr>
        <w:t>NAME</w:t>
      </w:r>
    </w:p>
    <w:p w:rsidR="006C4652" w:rsidRPr="00C12EA5" w:rsidRDefault="000A7B68" w:rsidP="006C4652">
      <w:pPr>
        <w:jc w:val="both"/>
        <w:rPr>
          <w:rFonts w:asciiTheme="majorHAnsi" w:hAnsiTheme="majorHAnsi"/>
          <w:b/>
          <w:bCs/>
          <w:i/>
          <w:iCs/>
          <w:sz w:val="24"/>
          <w:szCs w:val="24"/>
        </w:rPr>
      </w:pPr>
      <w:proofErr w:type="spellStart"/>
      <w:r w:rsidRPr="00C12EA5">
        <w:rPr>
          <w:rFonts w:asciiTheme="majorHAnsi" w:hAnsiTheme="majorHAnsi"/>
          <w:b/>
          <w:bCs/>
          <w:i/>
          <w:iCs/>
          <w:sz w:val="24"/>
          <w:szCs w:val="24"/>
        </w:rPr>
        <w:t>Encl</w:t>
      </w:r>
      <w:proofErr w:type="spellEnd"/>
      <w:r w:rsidRPr="00C12EA5">
        <w:rPr>
          <w:rFonts w:asciiTheme="majorHAnsi" w:hAnsiTheme="majorHAnsi"/>
          <w:b/>
          <w:bCs/>
          <w:i/>
          <w:iCs/>
          <w:sz w:val="24"/>
          <w:szCs w:val="24"/>
        </w:rPr>
        <w:t xml:space="preserve">: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1. Documents for proof of owner ship (Tax receipt/Electricity Bill)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2. Location map and building map.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3. Sketch plan drawn to scale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4. Photographs showing exterior as well as interior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5. Completion certificate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6. Permission to construct </w:t>
      </w:r>
    </w:p>
    <w:p w:rsidR="006C4652"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 xml:space="preserve">7. Building use permission </w:t>
      </w:r>
    </w:p>
    <w:p w:rsidR="000A7B68" w:rsidRPr="00C12EA5" w:rsidRDefault="000A7B68" w:rsidP="006C4652">
      <w:pPr>
        <w:ind w:firstLine="720"/>
        <w:jc w:val="both"/>
        <w:rPr>
          <w:rFonts w:asciiTheme="majorHAnsi" w:hAnsiTheme="majorHAnsi"/>
          <w:b/>
          <w:bCs/>
          <w:sz w:val="24"/>
          <w:szCs w:val="24"/>
        </w:rPr>
      </w:pPr>
      <w:r w:rsidRPr="00C12EA5">
        <w:rPr>
          <w:rFonts w:asciiTheme="majorHAnsi" w:hAnsiTheme="majorHAnsi"/>
          <w:b/>
          <w:bCs/>
          <w:sz w:val="24"/>
          <w:szCs w:val="24"/>
        </w:rPr>
        <w:t>8. Certificates from competent authorities</w:t>
      </w:r>
    </w:p>
    <w:sectPr w:rsidR="000A7B68" w:rsidRPr="00C12EA5" w:rsidSect="00C12EA5">
      <w:headerReference w:type="default" r:id="rId7"/>
      <w:footerReference w:type="default" r:id="rId8"/>
      <w:pgSz w:w="12240" w:h="15840"/>
      <w:pgMar w:top="1812" w:right="1440" w:bottom="1134" w:left="1440" w:header="142" w:footer="1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F68" w:rsidRDefault="00653F68" w:rsidP="006C4652">
      <w:pPr>
        <w:spacing w:after="0" w:line="240" w:lineRule="auto"/>
      </w:pPr>
      <w:r>
        <w:separator/>
      </w:r>
    </w:p>
  </w:endnote>
  <w:endnote w:type="continuationSeparator" w:id="0">
    <w:p w:rsidR="00653F68" w:rsidRDefault="00653F68" w:rsidP="006C4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98" w:rsidRDefault="00630E98" w:rsidP="00630E98">
    <w:pPr>
      <w:pStyle w:val="Footer"/>
      <w:jc w:val="center"/>
    </w:pPr>
    <w:r w:rsidRPr="0044158A">
      <w:rPr>
        <w:rFonts w:ascii="Arial Unicode MS" w:eastAsia="Arial Unicode MS" w:hAnsi="Arial Unicode MS" w:cs="Arial Unicode MS" w:hint="cs"/>
        <w:bCs/>
        <w:cs/>
        <w:lang w:bidi="hi-IN"/>
      </w:rPr>
      <w:t>क्षेत्रीय कार्यालय</w:t>
    </w:r>
    <w:r w:rsidRPr="0044158A">
      <w:rPr>
        <w:rFonts w:ascii="Arial Unicode MS" w:eastAsia="Arial Unicode MS" w:hAnsi="Arial Unicode MS" w:cs="Arial Unicode MS" w:hint="cs"/>
        <w:bCs/>
      </w:rPr>
      <w:t>,</w:t>
    </w:r>
    <w:r w:rsidRPr="0044158A">
      <w:rPr>
        <w:rFonts w:ascii="Arial Unicode MS" w:eastAsia="Arial Unicode MS" w:hAnsi="Arial Unicode MS" w:cs="Arial Unicode MS"/>
        <w:bCs/>
      </w:rPr>
      <w:t xml:space="preserve"> </w:t>
    </w:r>
    <w:r w:rsidRPr="0044158A">
      <w:rPr>
        <w:rFonts w:ascii="Arial Unicode MS" w:eastAsia="Arial Unicode MS" w:hAnsi="Arial Unicode MS" w:cs="Arial Unicode MS" w:hint="cs"/>
        <w:bCs/>
        <w:cs/>
        <w:lang w:bidi="hi-IN"/>
      </w:rPr>
      <w:t>सैंट्रल बैंक आफ इंडिया</w:t>
    </w:r>
    <w:r w:rsidRPr="0044158A">
      <w:rPr>
        <w:rFonts w:ascii="Arial Unicode MS" w:eastAsia="Arial Unicode MS" w:hAnsi="Arial Unicode MS" w:cs="Arial Unicode MS" w:hint="cs"/>
        <w:bCs/>
        <w:lang w:bidi="hi-IN"/>
      </w:rPr>
      <w:t>,</w:t>
    </w:r>
    <w:r w:rsidRPr="0044158A">
      <w:rPr>
        <w:rFonts w:ascii="Arial Unicode MS" w:eastAsia="Arial Unicode MS" w:hAnsi="Arial Unicode MS" w:cs="Arial Unicode MS" w:hint="cs"/>
        <w:bCs/>
        <w:cs/>
        <w:lang w:bidi="hi-IN"/>
      </w:rPr>
      <w:t xml:space="preserve">2 फ्लोर </w:t>
    </w:r>
    <w:r w:rsidRPr="0044158A">
      <w:rPr>
        <w:rFonts w:ascii="Arial Unicode MS" w:eastAsia="Arial Unicode MS" w:hAnsi="Arial Unicode MS" w:cs="Arial Unicode MS" w:hint="cs"/>
        <w:bCs/>
        <w:lang w:bidi="hi-IN"/>
      </w:rPr>
      <w:t xml:space="preserve">, </w:t>
    </w:r>
    <w:r w:rsidRPr="0044158A">
      <w:rPr>
        <w:rFonts w:ascii="Arial Unicode MS" w:eastAsia="Arial Unicode MS" w:hAnsi="Arial Unicode MS" w:cs="Arial Unicode MS" w:hint="cs"/>
        <w:bCs/>
        <w:cs/>
        <w:lang w:bidi="hi-IN"/>
      </w:rPr>
      <w:t xml:space="preserve">सैंट्रल बैंक आफ इंडिया बिल्डिंग </w:t>
    </w:r>
    <w:r w:rsidRPr="0044158A">
      <w:rPr>
        <w:rFonts w:ascii="Arial Unicode MS" w:eastAsia="Arial Unicode MS" w:hAnsi="Arial Unicode MS" w:cs="Arial Unicode MS" w:hint="cs"/>
        <w:bCs/>
        <w:lang w:bidi="hi-IN"/>
      </w:rPr>
      <w:t>,</w:t>
    </w:r>
    <w:r w:rsidRPr="0044158A">
      <w:rPr>
        <w:rFonts w:ascii="Arial Unicode MS" w:eastAsia="Arial Unicode MS" w:hAnsi="Arial Unicode MS" w:cs="Arial Unicode MS" w:hint="cs"/>
        <w:bCs/>
        <w:cs/>
        <w:lang w:bidi="hi-IN"/>
      </w:rPr>
      <w:t>नियर मांडवी टावर</w:t>
    </w:r>
    <w:r w:rsidRPr="0044158A">
      <w:rPr>
        <w:rFonts w:ascii="Arial Unicode MS" w:eastAsia="Arial Unicode MS" w:hAnsi="Arial Unicode MS" w:cs="Arial Unicode MS" w:hint="cs"/>
        <w:bCs/>
        <w:lang w:bidi="hi-IN"/>
      </w:rPr>
      <w:t xml:space="preserve">, </w:t>
    </w:r>
    <w:r w:rsidRPr="0044158A">
      <w:rPr>
        <w:rFonts w:ascii="Arial Unicode MS" w:eastAsia="Arial Unicode MS" w:hAnsi="Arial Unicode MS" w:cs="Arial Unicode MS" w:hint="cs"/>
        <w:bCs/>
        <w:cs/>
        <w:lang w:bidi="hi-IN"/>
      </w:rPr>
      <w:t xml:space="preserve">  जामनगर</w:t>
    </w:r>
    <w:r w:rsidRPr="0044158A">
      <w:rPr>
        <w:rFonts w:ascii="Arial Unicode MS" w:eastAsia="Arial Unicode MS" w:hAnsi="Arial Unicode MS" w:cs="Arial Unicode MS" w:hint="cs"/>
        <w:bCs/>
        <w:lang w:bidi="hi-IN"/>
      </w:rPr>
      <w:t xml:space="preserve">, </w:t>
    </w:r>
    <w:r w:rsidRPr="0044158A">
      <w:rPr>
        <w:rFonts w:ascii="Arial Unicode MS" w:eastAsia="Arial Unicode MS" w:hAnsi="Arial Unicode MS" w:cs="Arial Unicode MS" w:hint="cs"/>
        <w:bCs/>
        <w:cs/>
        <w:lang w:bidi="hi-IN"/>
      </w:rPr>
      <w:t xml:space="preserve">गुजरत </w:t>
    </w:r>
    <w:r>
      <w:rPr>
        <w:rFonts w:ascii="Arial Unicode MS" w:eastAsia="Arial Unicode MS" w:hAnsi="Arial Unicode MS" w:cs="Arial Unicode MS"/>
        <w:bCs/>
        <w:cs/>
        <w:lang w:bidi="hi-IN"/>
      </w:rPr>
      <w:t>–</w:t>
    </w:r>
    <w:r w:rsidRPr="0044158A">
      <w:rPr>
        <w:rFonts w:ascii="Arial Unicode MS" w:eastAsia="Arial Unicode MS" w:hAnsi="Arial Unicode MS" w:cs="Arial Unicode MS" w:hint="cs"/>
        <w:bCs/>
        <w:cs/>
        <w:lang w:bidi="hi-IN"/>
      </w:rPr>
      <w:t xml:space="preserve"> ३६१००१</w:t>
    </w:r>
    <w:r>
      <w:rPr>
        <w:rFonts w:ascii="Arial Unicode MS" w:eastAsia="Arial Unicode MS" w:hAnsi="Arial Unicode MS" w:cs="Arial Unicode MS"/>
        <w:bCs/>
        <w:lang w:bidi="hi-IN"/>
      </w:rPr>
      <w:t xml:space="preserve"> ; </w:t>
    </w:r>
    <w:hyperlink r:id="rId1" w:history="1">
      <w:r w:rsidRPr="00C57FD4">
        <w:rPr>
          <w:rStyle w:val="Hyperlink"/>
          <w:rFonts w:ascii="Arial Unicode MS" w:eastAsia="Arial Unicode MS" w:hAnsi="Arial Unicode MS" w:cs="Arial Unicode MS"/>
          <w:sz w:val="20"/>
        </w:rPr>
        <w:t>www.centralbank.bank.in</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F68" w:rsidRDefault="00653F68" w:rsidP="006C4652">
      <w:pPr>
        <w:spacing w:after="0" w:line="240" w:lineRule="auto"/>
      </w:pPr>
      <w:r>
        <w:separator/>
      </w:r>
    </w:p>
  </w:footnote>
  <w:footnote w:type="continuationSeparator" w:id="0">
    <w:p w:rsidR="00653F68" w:rsidRDefault="00653F68" w:rsidP="006C4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652" w:rsidRDefault="006C4652" w:rsidP="006C4652">
    <w:pPr>
      <w:pStyle w:val="Header"/>
      <w:jc w:val="center"/>
    </w:pPr>
    <w:r>
      <w:rPr>
        <w:noProof/>
        <w:lang w:bidi="hi-IN"/>
      </w:rPr>
      <w:drawing>
        <wp:inline distT="0" distB="0" distL="0" distR="0" wp14:anchorId="30982549" wp14:editId="57DB29C0">
          <wp:extent cx="5836258"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1457" cy="733425"/>
                  </a:xfrm>
                  <a:prstGeom prst="rect">
                    <a:avLst/>
                  </a:prstGeom>
                  <a:solidFill>
                    <a:srgbClr val="FFFFFF"/>
                  </a:solidFill>
                  <a:ln>
                    <a:noFill/>
                  </a:ln>
                </pic:spPr>
              </pic:pic>
            </a:graphicData>
          </a:graphic>
        </wp:inline>
      </w:drawing>
    </w:r>
  </w:p>
  <w:p w:rsidR="006C4652" w:rsidRPr="00055B2C" w:rsidRDefault="006C4652" w:rsidP="006C4652">
    <w:pPr>
      <w:pStyle w:val="Header"/>
      <w:pBdr>
        <w:top w:val="single" w:sz="12" w:space="1" w:color="auto"/>
        <w:bottom w:val="single" w:sz="12" w:space="1" w:color="auto"/>
      </w:pBdr>
      <w:jc w:val="center"/>
      <w:rPr>
        <w:rFonts w:ascii="Mangal" w:hAnsi="Mangal" w:cs="Mangal"/>
        <w:b/>
      </w:rPr>
    </w:pPr>
    <w:r w:rsidRPr="00804CA7">
      <w:rPr>
        <w:rFonts w:ascii="Mangal" w:hAnsi="Mangal" w:cs="Arial Unicode MS" w:hint="cs"/>
        <w:bCs/>
        <w:cs/>
        <w:lang w:bidi="hi-IN"/>
      </w:rPr>
      <w:t>क्षेत्रीय कार्यालय</w:t>
    </w:r>
    <w:r w:rsidRPr="00804CA7">
      <w:rPr>
        <w:rFonts w:ascii="Mangal" w:hAnsi="Mangal" w:cs="Mangal" w:hint="cs"/>
        <w:bCs/>
      </w:rPr>
      <w:t>,</w:t>
    </w:r>
    <w:r w:rsidRPr="00804CA7">
      <w:rPr>
        <w:rFonts w:ascii="Mangal" w:hAnsi="Mangal" w:cs="Arial Unicode MS" w:hint="cs"/>
        <w:bCs/>
        <w:cs/>
        <w:lang w:bidi="hi-IN"/>
      </w:rPr>
      <w:t xml:space="preserve"> जामनगर </w:t>
    </w:r>
    <w:r w:rsidRPr="00804CA7">
      <w:rPr>
        <w:rFonts w:ascii="Mangal" w:hAnsi="Mangal" w:cs="Mangal"/>
        <w:bCs/>
      </w:rPr>
      <w:t xml:space="preserve">                    </w:t>
    </w:r>
    <w:r w:rsidRPr="00055B2C">
      <w:rPr>
        <w:rFonts w:ascii="Mangal" w:hAnsi="Mangal" w:cs="Mangal"/>
        <w:b/>
      </w:rPr>
      <w:t>Regional Office, Jamnagar</w:t>
    </w:r>
  </w:p>
  <w:p w:rsidR="006C4652" w:rsidRDefault="006C46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E7"/>
    <w:rsid w:val="000A7B68"/>
    <w:rsid w:val="003E4EE7"/>
    <w:rsid w:val="00630E98"/>
    <w:rsid w:val="00653F68"/>
    <w:rsid w:val="006C4652"/>
    <w:rsid w:val="007C5771"/>
    <w:rsid w:val="009A7033"/>
    <w:rsid w:val="00B42220"/>
    <w:rsid w:val="00BA215F"/>
    <w:rsid w:val="00C12E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2220"/>
    <w:pPr>
      <w:spacing w:after="0" w:line="240" w:lineRule="auto"/>
    </w:pPr>
  </w:style>
  <w:style w:type="table" w:styleId="TableGrid">
    <w:name w:val="Table Grid"/>
    <w:basedOn w:val="TableNormal"/>
    <w:uiPriority w:val="59"/>
    <w:rsid w:val="00B42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46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652"/>
  </w:style>
  <w:style w:type="paragraph" w:styleId="Footer">
    <w:name w:val="footer"/>
    <w:basedOn w:val="Normal"/>
    <w:link w:val="FooterChar"/>
    <w:uiPriority w:val="99"/>
    <w:unhideWhenUsed/>
    <w:rsid w:val="006C46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652"/>
  </w:style>
  <w:style w:type="paragraph" w:styleId="BalloonText">
    <w:name w:val="Balloon Text"/>
    <w:basedOn w:val="Normal"/>
    <w:link w:val="BalloonTextChar"/>
    <w:uiPriority w:val="99"/>
    <w:semiHidden/>
    <w:unhideWhenUsed/>
    <w:rsid w:val="006C4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52"/>
    <w:rPr>
      <w:rFonts w:ascii="Tahoma" w:hAnsi="Tahoma" w:cs="Tahoma"/>
      <w:sz w:val="16"/>
      <w:szCs w:val="16"/>
    </w:rPr>
  </w:style>
  <w:style w:type="character" w:styleId="Hyperlink">
    <w:name w:val="Hyperlink"/>
    <w:basedOn w:val="DefaultParagraphFont"/>
    <w:uiPriority w:val="99"/>
    <w:unhideWhenUsed/>
    <w:rsid w:val="00630E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2220"/>
    <w:pPr>
      <w:spacing w:after="0" w:line="240" w:lineRule="auto"/>
    </w:pPr>
  </w:style>
  <w:style w:type="table" w:styleId="TableGrid">
    <w:name w:val="Table Grid"/>
    <w:basedOn w:val="TableNormal"/>
    <w:uiPriority w:val="59"/>
    <w:rsid w:val="00B42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46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652"/>
  </w:style>
  <w:style w:type="paragraph" w:styleId="Footer">
    <w:name w:val="footer"/>
    <w:basedOn w:val="Normal"/>
    <w:link w:val="FooterChar"/>
    <w:uiPriority w:val="99"/>
    <w:unhideWhenUsed/>
    <w:rsid w:val="006C46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652"/>
  </w:style>
  <w:style w:type="paragraph" w:styleId="BalloonText">
    <w:name w:val="Balloon Text"/>
    <w:basedOn w:val="Normal"/>
    <w:link w:val="BalloonTextChar"/>
    <w:uiPriority w:val="99"/>
    <w:semiHidden/>
    <w:unhideWhenUsed/>
    <w:rsid w:val="006C4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652"/>
    <w:rPr>
      <w:rFonts w:ascii="Tahoma" w:hAnsi="Tahoma" w:cs="Tahoma"/>
      <w:sz w:val="16"/>
      <w:szCs w:val="16"/>
    </w:rPr>
  </w:style>
  <w:style w:type="character" w:styleId="Hyperlink">
    <w:name w:val="Hyperlink"/>
    <w:basedOn w:val="DefaultParagraphFont"/>
    <w:uiPriority w:val="99"/>
    <w:unhideWhenUsed/>
    <w:rsid w:val="00630E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entralbank.bank.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NIRAJ RANJAN</dc:creator>
  <cp:keywords/>
  <dc:description/>
  <cp:lastModifiedBy>NIRAJ RANJAN</cp:lastModifiedBy>
  <cp:revision>13</cp:revision>
  <dcterms:created xsi:type="dcterms:W3CDTF">2026-03-02T04:54:00Z</dcterms:created>
  <dcterms:modified xsi:type="dcterms:W3CDTF">2026-03-02T05:43:00Z</dcterms:modified>
</cp:coreProperties>
</file>